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E84" w:rsidRPr="00A23EE8" w:rsidRDefault="00347E84" w:rsidP="00347E84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A23EE8">
        <w:rPr>
          <w:rFonts w:ascii="Times New Roman" w:hAnsi="Times New Roman" w:cs="Times New Roman"/>
          <w:b/>
          <w:sz w:val="16"/>
          <w:szCs w:val="16"/>
        </w:rPr>
        <w:t>Когда-то, очень-очень давно, папоротники покрывали всю нашу планету. Причем это была не какая-то газонная травка, а огромные деревья! С тех пор это растение несколько измельчало, но вымирать оно пока не собирается</w:t>
      </w:r>
    </w:p>
    <w:p w:rsidR="00347E84" w:rsidRPr="00A23EE8" w:rsidRDefault="00347E84" w:rsidP="00347E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23EE8">
        <w:rPr>
          <w:rFonts w:ascii="Times New Roman" w:hAnsi="Times New Roman" w:cs="Times New Roman"/>
          <w:sz w:val="16"/>
          <w:szCs w:val="16"/>
        </w:rPr>
        <w:t>.</w:t>
      </w:r>
      <w:r w:rsidRPr="00A23EE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Папоротник имеет столько народных названий, что все и не перечесть: </w:t>
      </w:r>
      <w:proofErr w:type="spellStart"/>
      <w:r w:rsidRPr="00A23EE8">
        <w:rPr>
          <w:rFonts w:ascii="Times New Roman" w:eastAsia="Times New Roman" w:hAnsi="Times New Roman" w:cs="Times New Roman"/>
          <w:sz w:val="16"/>
          <w:szCs w:val="16"/>
          <w:lang w:eastAsia="ru-RU"/>
        </w:rPr>
        <w:t>папорть</w:t>
      </w:r>
      <w:proofErr w:type="spellEnd"/>
      <w:r w:rsidRPr="00A23EE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(или </w:t>
      </w:r>
      <w:proofErr w:type="spellStart"/>
      <w:r w:rsidRPr="00A23EE8">
        <w:rPr>
          <w:rFonts w:ascii="Times New Roman" w:eastAsia="Times New Roman" w:hAnsi="Times New Roman" w:cs="Times New Roman"/>
          <w:sz w:val="16"/>
          <w:szCs w:val="16"/>
          <w:lang w:eastAsia="ru-RU"/>
        </w:rPr>
        <w:t>папороть</w:t>
      </w:r>
      <w:proofErr w:type="spellEnd"/>
      <w:r w:rsidRPr="00A23EE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), перекус, </w:t>
      </w:r>
      <w:proofErr w:type="spellStart"/>
      <w:r w:rsidRPr="00A23EE8">
        <w:rPr>
          <w:rFonts w:ascii="Times New Roman" w:eastAsia="Times New Roman" w:hAnsi="Times New Roman" w:cs="Times New Roman"/>
          <w:sz w:val="16"/>
          <w:szCs w:val="16"/>
          <w:lang w:eastAsia="ru-RU"/>
        </w:rPr>
        <w:t>купирод</w:t>
      </w:r>
      <w:proofErr w:type="spellEnd"/>
      <w:r w:rsidRPr="00A23EE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чертова борода, </w:t>
      </w:r>
      <w:proofErr w:type="spellStart"/>
      <w:r w:rsidRPr="00A23EE8">
        <w:rPr>
          <w:rFonts w:ascii="Times New Roman" w:eastAsia="Times New Roman" w:hAnsi="Times New Roman" w:cs="Times New Roman"/>
          <w:sz w:val="16"/>
          <w:szCs w:val="16"/>
          <w:lang w:eastAsia="ru-RU"/>
        </w:rPr>
        <w:t>блошник</w:t>
      </w:r>
      <w:proofErr w:type="spellEnd"/>
      <w:r w:rsidRPr="00A23EE8">
        <w:rPr>
          <w:rFonts w:ascii="Times New Roman" w:eastAsia="Times New Roman" w:hAnsi="Times New Roman" w:cs="Times New Roman"/>
          <w:sz w:val="16"/>
          <w:szCs w:val="16"/>
          <w:lang w:eastAsia="ru-RU"/>
        </w:rPr>
        <w:t>, щитник и многие другие</w:t>
      </w:r>
      <w:proofErr w:type="gramStart"/>
      <w:r w:rsidRPr="00A23EE8">
        <w:rPr>
          <w:rFonts w:ascii="Times New Roman" w:eastAsia="Times New Roman" w:hAnsi="Times New Roman" w:cs="Times New Roman"/>
          <w:sz w:val="16"/>
          <w:szCs w:val="16"/>
          <w:lang w:eastAsia="ru-RU"/>
        </w:rPr>
        <w:t>…</w:t>
      </w:r>
      <w:r w:rsidRPr="00A23EE8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>С</w:t>
      </w:r>
      <w:proofErr w:type="gramEnd"/>
      <w:r w:rsidRPr="00A23EE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колько у папоротника названий, столько и легенд, и, наверное, даже больше. Некоторые легенды имеют вполне реальные корни. К примеру, считалось, что щитовник мужской (одна из широко распространенных разновидностей папоротника) мог своими волшебными свойствами послужить настоящим «щитом» человеку – сделать его богатым  невидимым для окружающих.    Во многих российских губерниях папоротник назывался </w:t>
      </w:r>
      <w:proofErr w:type="spellStart"/>
      <w:r w:rsidRPr="00A23EE8">
        <w:rPr>
          <w:rFonts w:ascii="Times New Roman" w:eastAsia="Times New Roman" w:hAnsi="Times New Roman" w:cs="Times New Roman"/>
          <w:sz w:val="16"/>
          <w:szCs w:val="16"/>
          <w:lang w:eastAsia="ru-RU"/>
        </w:rPr>
        <w:t>светицвет</w:t>
      </w:r>
      <w:proofErr w:type="spellEnd"/>
      <w:r w:rsidRPr="00A23EE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или Перунов огнецвет (в честь бога грома и молнии Перуна), так как считалось, что раз в году (в ночь накануне Иванова </w:t>
      </w:r>
      <w:proofErr w:type="gramStart"/>
      <w:r w:rsidRPr="00A23EE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дня) </w:t>
      </w:r>
      <w:proofErr w:type="gramEnd"/>
      <w:r w:rsidRPr="00A23EE8">
        <w:rPr>
          <w:rFonts w:ascii="Times New Roman" w:eastAsia="Times New Roman" w:hAnsi="Times New Roman" w:cs="Times New Roman"/>
          <w:sz w:val="16"/>
          <w:szCs w:val="16"/>
          <w:lang w:eastAsia="ru-RU"/>
        </w:rPr>
        <w:t>папоротник начинает цвести прекрасным, ярко пылающим в ночи цветком. Можно предположить, откуда взялось это поверье: ближе к середине лета в лесу (в том числе, и в зарослях папоротника) появляются всякого рода светлячки. А поскольку папоротника в лесах более чем достаточно, людям, оказавшимся ночью в глухой чаще, вполне могло показаться, что этим ярким, но холодным светом горят цветы растения. Так родилась легенда о цветущем раз в год папоротнике, переросшая затем во многие другие поверья.</w:t>
      </w:r>
    </w:p>
    <w:p w:rsidR="00347E84" w:rsidRPr="00A23EE8" w:rsidRDefault="00347E84" w:rsidP="00347E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val="en-US" w:eastAsia="ru-RU"/>
        </w:rPr>
      </w:pPr>
      <w:r w:rsidRPr="00A23EE8">
        <w:rPr>
          <w:rFonts w:ascii="Times New Roman" w:eastAsia="Times New Roman" w:hAnsi="Times New Roman" w:cs="Times New Roman"/>
          <w:b/>
          <w:bCs/>
          <w:noProof/>
          <w:sz w:val="16"/>
          <w:szCs w:val="16"/>
          <w:lang w:eastAsia="ru-RU"/>
        </w:rPr>
        <w:drawing>
          <wp:inline distT="0" distB="0" distL="0" distR="0">
            <wp:extent cx="3328035" cy="1892300"/>
            <wp:effectExtent l="0" t="0" r="5715" b="0"/>
            <wp:docPr id="1" name="Рисунок 1" descr="В ночь на Ивана Купалу люди пытались найти «наисильнейший над кладами» цветок папоротника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 ночь на Ивана Купалу люди пытались найти «наисильнейший над кладами» цветок папоротника.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8035" cy="189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3EE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br/>
      </w:r>
    </w:p>
    <w:p w:rsidR="00347E84" w:rsidRPr="00A23EE8" w:rsidRDefault="00347E84" w:rsidP="00347E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A23EE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В ночь на Ивана Купалу люди пытались найти «наисильнейший над кладами» цветок папоротника.</w:t>
      </w:r>
    </w:p>
    <w:p w:rsidR="00347E84" w:rsidRPr="00A23EE8" w:rsidRDefault="00347E84" w:rsidP="00347E84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23EE8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В поисках клада</w:t>
      </w:r>
    </w:p>
    <w:p w:rsidR="00347E84" w:rsidRPr="00A23EE8" w:rsidRDefault="00347E84" w:rsidP="00347E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23EE8">
        <w:rPr>
          <w:rFonts w:ascii="Times New Roman" w:eastAsia="Times New Roman" w:hAnsi="Times New Roman" w:cs="Times New Roman"/>
          <w:sz w:val="16"/>
          <w:szCs w:val="16"/>
          <w:lang w:eastAsia="ru-RU"/>
        </w:rPr>
        <w:t>«Один крестьянин искал накануне Иванова дня потерявшуюся корову; в самую полночь он зацепился нечаянно за куст папоротника, и чудесный цветок попал ему в лапоть. Тотчас прояснилось ему все прошлое, настоящее и будущее; он легко отыскал пропавшую корову, сведал о многих сокрытых в земле кладах и насмотрелся на проказы ведьм. Когда крестьянин возвратился в семью, домашние, слыша его голос и не видя его, пришли в ужас; но вот он разулся и выронил цветок – и в ту же минуту все его увидели. С потерей цветка окончилось и его всеведение, даже позабыл про те места, где еще недавно любовался зарытыми сокровищами…» (А. Афанасьев, «Поэтические воззрения славян на природу»)</w:t>
      </w:r>
      <w:r w:rsidRPr="00A23EE8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 xml:space="preserve">В гораздо более древнем сочинении – рукописном травнике – сказано: «А сия трава самая наисильнейшая над кладами, царь над цветами – трава </w:t>
      </w:r>
      <w:proofErr w:type="spellStart"/>
      <w:r w:rsidRPr="00A23EE8">
        <w:rPr>
          <w:rFonts w:ascii="Times New Roman" w:eastAsia="Times New Roman" w:hAnsi="Times New Roman" w:cs="Times New Roman"/>
          <w:sz w:val="16"/>
          <w:szCs w:val="16"/>
          <w:lang w:eastAsia="ru-RU"/>
        </w:rPr>
        <w:t>папороть</w:t>
      </w:r>
      <w:proofErr w:type="spellEnd"/>
      <w:r w:rsidRPr="00A23EE8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  <w:r w:rsidRPr="00A23EE8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>Понятно, что много находилось желающих найти цветок папоротника и мгновенно разбогатеть. На основе этого поверья и родился праздник ночи накануне Ивана Купалы, когда крестьяне всем селением отправлялись в лес, разжигали там костры, пели и танцевали, а затем поодиночке отправлялись искать заветный цветок.</w:t>
      </w:r>
    </w:p>
    <w:p w:rsidR="00347E84" w:rsidRPr="00A23EE8" w:rsidRDefault="00347E84" w:rsidP="00347E84">
      <w:pPr>
        <w:pStyle w:val="a3"/>
        <w:rPr>
          <w:sz w:val="16"/>
          <w:szCs w:val="16"/>
        </w:rPr>
      </w:pPr>
      <w:r w:rsidRPr="00A23EE8">
        <w:rPr>
          <w:sz w:val="16"/>
          <w:szCs w:val="16"/>
        </w:rPr>
        <w:t xml:space="preserve">К познанию окружающего мира люди шли не прямым, а окольным путем, в сопутствии с верованием и суеверием. В старину всякому сколько-нибудь загадочному и непонятному явлению приписывалась волшебная сила. Людей всегда </w:t>
      </w:r>
      <w:proofErr w:type="spellStart"/>
      <w:r w:rsidRPr="00A23EE8">
        <w:rPr>
          <w:sz w:val="16"/>
          <w:szCs w:val="16"/>
        </w:rPr>
        <w:t>п</w:t>
      </w:r>
      <w:proofErr w:type="gramStart"/>
      <w:r w:rsidRPr="00A23EE8">
        <w:rPr>
          <w:sz w:val="16"/>
          <w:szCs w:val="16"/>
        </w:rPr>
        <w:t>p</w:t>
      </w:r>
      <w:proofErr w:type="gramEnd"/>
      <w:r w:rsidRPr="00A23EE8">
        <w:rPr>
          <w:sz w:val="16"/>
          <w:szCs w:val="16"/>
        </w:rPr>
        <w:t>ивлекала</w:t>
      </w:r>
      <w:proofErr w:type="spellEnd"/>
      <w:r w:rsidRPr="00A23EE8">
        <w:rPr>
          <w:sz w:val="16"/>
          <w:szCs w:val="16"/>
        </w:rPr>
        <w:t xml:space="preserve"> таинственность этих </w:t>
      </w:r>
      <w:proofErr w:type="spellStart"/>
      <w:r w:rsidRPr="00A23EE8">
        <w:rPr>
          <w:sz w:val="16"/>
          <w:szCs w:val="16"/>
        </w:rPr>
        <w:t>pастений</w:t>
      </w:r>
      <w:proofErr w:type="spellEnd"/>
      <w:r w:rsidRPr="00A23EE8">
        <w:rPr>
          <w:sz w:val="16"/>
          <w:szCs w:val="16"/>
        </w:rPr>
        <w:t xml:space="preserve">, загадка их </w:t>
      </w:r>
      <w:proofErr w:type="spellStart"/>
      <w:r w:rsidRPr="00A23EE8">
        <w:rPr>
          <w:sz w:val="16"/>
          <w:szCs w:val="16"/>
        </w:rPr>
        <w:t>pазмножения</w:t>
      </w:r>
      <w:proofErr w:type="spellEnd"/>
      <w:r w:rsidRPr="00A23EE8">
        <w:rPr>
          <w:sz w:val="16"/>
          <w:szCs w:val="16"/>
        </w:rPr>
        <w:t xml:space="preserve"> </w:t>
      </w:r>
      <w:proofErr w:type="spellStart"/>
      <w:r w:rsidRPr="00A23EE8">
        <w:rPr>
          <w:sz w:val="16"/>
          <w:szCs w:val="16"/>
        </w:rPr>
        <w:t>пpи</w:t>
      </w:r>
      <w:proofErr w:type="spellEnd"/>
      <w:r w:rsidRPr="00A23EE8">
        <w:rPr>
          <w:sz w:val="16"/>
          <w:szCs w:val="16"/>
        </w:rPr>
        <w:t xml:space="preserve"> отсутствии цветков. Все растения цветут, а этот нет - значит, оно особенное, отмечено тайной. Так вокруг начинают возникать легенды о папоротнике, сказания, сказки. В них - скромный обитатель лесов и наделяет теми свойствами, которых человек наяву не наблюдал - папоротник расцветает, но не просто, а волшебно.</w:t>
      </w:r>
    </w:p>
    <w:p w:rsidR="00347E84" w:rsidRPr="00A23EE8" w:rsidRDefault="00347E84" w:rsidP="00347E84">
      <w:pPr>
        <w:pStyle w:val="a3"/>
        <w:rPr>
          <w:sz w:val="16"/>
          <w:szCs w:val="16"/>
        </w:rPr>
      </w:pPr>
      <w:proofErr w:type="spellStart"/>
      <w:r w:rsidRPr="00A23EE8">
        <w:rPr>
          <w:sz w:val="16"/>
          <w:szCs w:val="16"/>
        </w:rPr>
        <w:t>Хо</w:t>
      </w:r>
      <w:proofErr w:type="gramStart"/>
      <w:r w:rsidRPr="00A23EE8">
        <w:rPr>
          <w:sz w:val="16"/>
          <w:szCs w:val="16"/>
        </w:rPr>
        <w:t>p</w:t>
      </w:r>
      <w:proofErr w:type="gramEnd"/>
      <w:r w:rsidRPr="00A23EE8">
        <w:rPr>
          <w:sz w:val="16"/>
          <w:szCs w:val="16"/>
        </w:rPr>
        <w:t>ошо</w:t>
      </w:r>
      <w:proofErr w:type="spellEnd"/>
      <w:r w:rsidRPr="00A23EE8">
        <w:rPr>
          <w:sz w:val="16"/>
          <w:szCs w:val="16"/>
        </w:rPr>
        <w:t xml:space="preserve"> известна легенда о папоротнике, в которой волшебный цветок </w:t>
      </w:r>
      <w:proofErr w:type="spellStart"/>
      <w:r w:rsidRPr="00A23EE8">
        <w:rPr>
          <w:sz w:val="16"/>
          <w:szCs w:val="16"/>
        </w:rPr>
        <w:t>pаспускается</w:t>
      </w:r>
      <w:proofErr w:type="spellEnd"/>
      <w:r w:rsidRPr="00A23EE8">
        <w:rPr>
          <w:sz w:val="16"/>
          <w:szCs w:val="16"/>
        </w:rPr>
        <w:t xml:space="preserve"> раз в году в ночь на Ивана Купала (летнее солнцестояние). В древнеславянской традиции папоротник получил известность как магическое растение. Согласно поверью, именно в купальскую полночь ненадолго зацветал </w:t>
      </w:r>
      <w:proofErr w:type="gramStart"/>
      <w:r w:rsidRPr="00A23EE8">
        <w:rPr>
          <w:sz w:val="16"/>
          <w:szCs w:val="16"/>
        </w:rPr>
        <w:t>папоротник</w:t>
      </w:r>
      <w:proofErr w:type="gramEnd"/>
      <w:r w:rsidRPr="00A23EE8">
        <w:rPr>
          <w:sz w:val="16"/>
          <w:szCs w:val="16"/>
        </w:rPr>
        <w:t xml:space="preserve"> и раскрывалась земля, делая видимыми скрытые в ней сокровища и клады. После полуночи те, кому посчастливилось найти цветок папоротника, </w:t>
      </w:r>
      <w:proofErr w:type="gramStart"/>
      <w:r w:rsidRPr="00A23EE8">
        <w:rPr>
          <w:sz w:val="16"/>
          <w:szCs w:val="16"/>
        </w:rPr>
        <w:t>бегали</w:t>
      </w:r>
      <w:proofErr w:type="gramEnd"/>
      <w:r w:rsidRPr="00A23EE8">
        <w:rPr>
          <w:sz w:val="16"/>
          <w:szCs w:val="16"/>
        </w:rPr>
        <w:t xml:space="preserve"> в чем мать родила по росистой траве и купались в реке для получения от земли плодовитости.</w:t>
      </w:r>
    </w:p>
    <w:p w:rsidR="00347E84" w:rsidRPr="00A23EE8" w:rsidRDefault="00347E84" w:rsidP="00347E84">
      <w:pPr>
        <w:pStyle w:val="a3"/>
        <w:rPr>
          <w:sz w:val="16"/>
          <w:szCs w:val="16"/>
        </w:rPr>
      </w:pPr>
      <w:r w:rsidRPr="00A23EE8">
        <w:rPr>
          <w:noProof/>
          <w:sz w:val="16"/>
          <w:szCs w:val="16"/>
        </w:rPr>
        <w:drawing>
          <wp:anchor distT="95250" distB="95250" distL="95250" distR="9525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695450" cy="1143000"/>
            <wp:effectExtent l="0" t="0" r="0" b="0"/>
            <wp:wrapSquare wrapText="bothSides"/>
            <wp:docPr id="2" name="Рисунок 2" descr="Лист папоротн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Лист папоротник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23EE8">
        <w:rPr>
          <w:sz w:val="16"/>
          <w:szCs w:val="16"/>
        </w:rPr>
        <w:t>Согласно легенде о папоротнике в полночь перед Ивановым днем папоротник на несколько мгновений зацветает ярко-огненным цветком с волшебными свойствами. Около полуночи из листьев папоротника внезапно появляется почка, которая, поднимаясь все выше и выше, то заколышется, то остановится - и вдруг зашатается, перевернется и запрыгает. Ровно в полночь созревшая почка разрывается с треском, и взорам представляется ярко-огненный цветок, столь яркий, что на него невозможно смотреть; невидимая рука срывает его, а человеку никогда почти не удается сделать это. Кто отыщет расцветший папоротник и сумеет овладеть им, тот приобретает власть повелевать всем.</w:t>
      </w:r>
    </w:p>
    <w:p w:rsidR="0064661F" w:rsidRPr="00A23EE8" w:rsidRDefault="0064661F" w:rsidP="00347E84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347E84" w:rsidRPr="00A23EE8" w:rsidRDefault="00347E84" w:rsidP="00347E84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347E84" w:rsidRPr="00A23EE8" w:rsidRDefault="00347E84" w:rsidP="00347E84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347E84" w:rsidRPr="00A23EE8" w:rsidRDefault="00347E84" w:rsidP="00347E84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347E84" w:rsidRPr="00A23EE8" w:rsidRDefault="00347E84" w:rsidP="00347E84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347E84" w:rsidRPr="00A23EE8" w:rsidRDefault="00347E84" w:rsidP="00347E84">
      <w:pPr>
        <w:pStyle w:val="a3"/>
        <w:rPr>
          <w:sz w:val="16"/>
          <w:szCs w:val="16"/>
        </w:rPr>
      </w:pPr>
      <w:bookmarkStart w:id="0" w:name="_GoBack"/>
      <w:r w:rsidRPr="00A23EE8">
        <w:rPr>
          <w:noProof/>
          <w:sz w:val="16"/>
          <w:szCs w:val="16"/>
        </w:rPr>
        <w:drawing>
          <wp:inline distT="0" distB="0" distL="0" distR="0">
            <wp:extent cx="1786270" cy="2668772"/>
            <wp:effectExtent l="0" t="0" r="4445" b="0"/>
            <wp:docPr id="3" name="Рисунок 3" descr="Папоротники и плау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апоротники и плау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6293" cy="2668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Pr="00A23EE8">
        <w:rPr>
          <w:sz w:val="16"/>
          <w:szCs w:val="16"/>
        </w:rPr>
        <w:t xml:space="preserve"> В хвойных лесах, где много зеленых мхов, можно встретить плаун булавовидный (</w:t>
      </w:r>
      <w:proofErr w:type="spellStart"/>
      <w:r w:rsidRPr="00A23EE8">
        <w:rPr>
          <w:sz w:val="16"/>
          <w:szCs w:val="16"/>
        </w:rPr>
        <w:t>Lycopodium</w:t>
      </w:r>
      <w:proofErr w:type="spellEnd"/>
      <w:r w:rsidRPr="00A23EE8">
        <w:rPr>
          <w:sz w:val="16"/>
          <w:szCs w:val="16"/>
        </w:rPr>
        <w:t xml:space="preserve"> </w:t>
      </w:r>
      <w:proofErr w:type="spellStart"/>
      <w:r w:rsidRPr="00A23EE8">
        <w:rPr>
          <w:sz w:val="16"/>
          <w:szCs w:val="16"/>
        </w:rPr>
        <w:t>clavatum</w:t>
      </w:r>
      <w:proofErr w:type="spellEnd"/>
      <w:r w:rsidRPr="00A23EE8">
        <w:rPr>
          <w:sz w:val="16"/>
          <w:szCs w:val="16"/>
        </w:rPr>
        <w:t>).Его родовое название «</w:t>
      </w:r>
      <w:proofErr w:type="spellStart"/>
      <w:r w:rsidRPr="00A23EE8">
        <w:rPr>
          <w:sz w:val="16"/>
          <w:szCs w:val="16"/>
        </w:rPr>
        <w:t>ликоподиум</w:t>
      </w:r>
      <w:proofErr w:type="spellEnd"/>
      <w:r w:rsidRPr="00A23EE8">
        <w:rPr>
          <w:sz w:val="16"/>
          <w:szCs w:val="16"/>
        </w:rPr>
        <w:t>» происходит от греческих слов «</w:t>
      </w:r>
      <w:proofErr w:type="spellStart"/>
      <w:r w:rsidRPr="00A23EE8">
        <w:rPr>
          <w:sz w:val="16"/>
          <w:szCs w:val="16"/>
        </w:rPr>
        <w:t>ликос</w:t>
      </w:r>
      <w:proofErr w:type="spellEnd"/>
      <w:r w:rsidRPr="00A23EE8">
        <w:rPr>
          <w:sz w:val="16"/>
          <w:szCs w:val="16"/>
        </w:rPr>
        <w:t>» — волк и «</w:t>
      </w:r>
      <w:proofErr w:type="spellStart"/>
      <w:r w:rsidRPr="00A23EE8">
        <w:rPr>
          <w:sz w:val="16"/>
          <w:szCs w:val="16"/>
        </w:rPr>
        <w:t>подос</w:t>
      </w:r>
      <w:proofErr w:type="spellEnd"/>
      <w:r w:rsidRPr="00A23EE8">
        <w:rPr>
          <w:sz w:val="16"/>
          <w:szCs w:val="16"/>
        </w:rPr>
        <w:t>» — нога. Густо покрытые мелкими зелеными листочками ветви плауна напоминают волосистые лапы зверя. На севере его называют «заячий пояс»: потянешь за конец — и от земли отрывается длинная, до 3 метров, плеть похожего на мох растения.</w:t>
      </w:r>
      <w:r w:rsidRPr="00A23EE8">
        <w:rPr>
          <w:sz w:val="16"/>
          <w:szCs w:val="16"/>
        </w:rPr>
        <w:br/>
        <w:t>Растет плаун в сосновых, еловых, хвойно-мелколиственных, темнохвойных и елово-пихтовых лесах, часто образуя большие заросли. Он широко распространен на Севере нашей страны и по всей лесной зоне европейской части, Сибири и Дальнего Востока; в Средней Азии плауна нет.</w:t>
      </w:r>
      <w:r w:rsidRPr="00A23EE8">
        <w:rPr>
          <w:sz w:val="16"/>
          <w:szCs w:val="16"/>
        </w:rPr>
        <w:br/>
        <w:t xml:space="preserve">От посева споры до появления заростка плауна </w:t>
      </w:r>
      <w:proofErr w:type="spellStart"/>
      <w:r w:rsidRPr="00A23EE8">
        <w:rPr>
          <w:sz w:val="16"/>
          <w:szCs w:val="16"/>
        </w:rPr>
        <w:t>прохо¬дит</w:t>
      </w:r>
      <w:proofErr w:type="spellEnd"/>
      <w:r w:rsidRPr="00A23EE8">
        <w:rPr>
          <w:sz w:val="16"/>
          <w:szCs w:val="16"/>
        </w:rPr>
        <w:t xml:space="preserve"> от 12 до 20 лет, а еще через 20 или 30 лет заросток превращается, наконец, во взрослое растение. Поэтому вырывать плаун целиком ни в коем случае нельзя, так как это ведет к истощению его зарослей.</w:t>
      </w:r>
    </w:p>
    <w:p w:rsidR="00347E84" w:rsidRPr="00A23EE8" w:rsidRDefault="00347E84" w:rsidP="00347E84">
      <w:pPr>
        <w:pStyle w:val="a3"/>
        <w:rPr>
          <w:sz w:val="16"/>
          <w:szCs w:val="16"/>
        </w:rPr>
      </w:pPr>
      <w:r w:rsidRPr="00A23EE8">
        <w:rPr>
          <w:sz w:val="16"/>
          <w:szCs w:val="16"/>
        </w:rPr>
        <w:t xml:space="preserve">В 1881 г. началось изучение алкалоидов плауна. Вначале была выделена их смесь — ликоподии, а потом из вида, растущего в Аргентине, получили алкалоид </w:t>
      </w:r>
      <w:proofErr w:type="spellStart"/>
      <w:r w:rsidRPr="00A23EE8">
        <w:rPr>
          <w:sz w:val="16"/>
          <w:szCs w:val="16"/>
        </w:rPr>
        <w:t>пиллиханин</w:t>
      </w:r>
      <w:proofErr w:type="spellEnd"/>
      <w:r w:rsidRPr="00A23EE8">
        <w:rPr>
          <w:sz w:val="16"/>
          <w:szCs w:val="16"/>
        </w:rPr>
        <w:t>. Он очень ядовит, имеет горький вкус и мышиный запах; 0,1—0,2 грамма — смертельная доза для собак.</w:t>
      </w:r>
      <w:r w:rsidRPr="00A23EE8">
        <w:rPr>
          <w:sz w:val="16"/>
          <w:szCs w:val="16"/>
        </w:rPr>
        <w:br/>
        <w:t xml:space="preserve">В 1934 г. профессор А. П. Орехов выделил алкалоид из плауна годичного (L. </w:t>
      </w:r>
      <w:proofErr w:type="spellStart"/>
      <w:r w:rsidRPr="00A23EE8">
        <w:rPr>
          <w:sz w:val="16"/>
          <w:szCs w:val="16"/>
        </w:rPr>
        <w:t>annotinum</w:t>
      </w:r>
      <w:proofErr w:type="spellEnd"/>
      <w:r w:rsidRPr="00A23EE8">
        <w:rPr>
          <w:sz w:val="16"/>
          <w:szCs w:val="16"/>
        </w:rPr>
        <w:t xml:space="preserve">). В том же году польский профессор Я. Я. </w:t>
      </w:r>
      <w:proofErr w:type="spellStart"/>
      <w:r w:rsidRPr="00A23EE8">
        <w:rPr>
          <w:sz w:val="16"/>
          <w:szCs w:val="16"/>
        </w:rPr>
        <w:t>Мушинский</w:t>
      </w:r>
      <w:proofErr w:type="spellEnd"/>
      <w:r w:rsidRPr="00A23EE8">
        <w:rPr>
          <w:sz w:val="16"/>
          <w:szCs w:val="16"/>
        </w:rPr>
        <w:t xml:space="preserve"> описал сильнодействующие алкалоиды пяти видов плауна, растущего в Средней Европе. Позже из плауна булавовидного получили алкалоиды ликоподии, </w:t>
      </w:r>
      <w:proofErr w:type="spellStart"/>
      <w:r w:rsidRPr="00A23EE8">
        <w:rPr>
          <w:sz w:val="16"/>
          <w:szCs w:val="16"/>
        </w:rPr>
        <w:t>клаватин</w:t>
      </w:r>
      <w:proofErr w:type="spellEnd"/>
      <w:r w:rsidRPr="00A23EE8">
        <w:rPr>
          <w:sz w:val="16"/>
          <w:szCs w:val="16"/>
        </w:rPr>
        <w:t xml:space="preserve">, </w:t>
      </w:r>
      <w:proofErr w:type="spellStart"/>
      <w:r w:rsidRPr="00A23EE8">
        <w:rPr>
          <w:sz w:val="16"/>
          <w:szCs w:val="16"/>
        </w:rPr>
        <w:t>клаватоксин</w:t>
      </w:r>
      <w:proofErr w:type="spellEnd"/>
      <w:r w:rsidRPr="00A23EE8">
        <w:rPr>
          <w:sz w:val="16"/>
          <w:szCs w:val="16"/>
        </w:rPr>
        <w:t>, никотин и ряд других веществ.</w:t>
      </w:r>
      <w:r w:rsidRPr="00A23EE8">
        <w:rPr>
          <w:sz w:val="16"/>
          <w:szCs w:val="16"/>
        </w:rPr>
        <w:br/>
        <w:t xml:space="preserve">Наиболее токсичным оказался </w:t>
      </w:r>
      <w:proofErr w:type="spellStart"/>
      <w:r w:rsidRPr="00A23EE8">
        <w:rPr>
          <w:sz w:val="16"/>
          <w:szCs w:val="16"/>
        </w:rPr>
        <w:t>селагин</w:t>
      </w:r>
      <w:proofErr w:type="spellEnd"/>
      <w:r w:rsidRPr="00A23EE8">
        <w:rPr>
          <w:sz w:val="16"/>
          <w:szCs w:val="16"/>
        </w:rPr>
        <w:t xml:space="preserve"> — алкалоид баранца, другого представителя </w:t>
      </w:r>
      <w:proofErr w:type="gramStart"/>
      <w:r w:rsidRPr="00A23EE8">
        <w:rPr>
          <w:sz w:val="16"/>
          <w:szCs w:val="16"/>
        </w:rPr>
        <w:t>Плауновых</w:t>
      </w:r>
      <w:proofErr w:type="gramEnd"/>
      <w:r w:rsidRPr="00A23EE8">
        <w:rPr>
          <w:sz w:val="16"/>
          <w:szCs w:val="16"/>
        </w:rPr>
        <w:t xml:space="preserve">, выделенного в самостоятельный род </w:t>
      </w:r>
      <w:proofErr w:type="spellStart"/>
      <w:r w:rsidRPr="00A23EE8">
        <w:rPr>
          <w:sz w:val="16"/>
          <w:szCs w:val="16"/>
        </w:rPr>
        <w:t>Huperzia</w:t>
      </w:r>
      <w:proofErr w:type="spellEnd"/>
      <w:r w:rsidRPr="00A23EE8">
        <w:rPr>
          <w:sz w:val="16"/>
          <w:szCs w:val="16"/>
        </w:rPr>
        <w:t>.</w:t>
      </w:r>
      <w:r w:rsidRPr="00A23EE8">
        <w:rPr>
          <w:sz w:val="16"/>
          <w:szCs w:val="16"/>
        </w:rPr>
        <w:br/>
        <w:t>В горах Урала и в хвойных лесах Сибири — огромные заросли баранца (</w:t>
      </w:r>
      <w:proofErr w:type="spellStart"/>
      <w:r w:rsidRPr="00A23EE8">
        <w:rPr>
          <w:sz w:val="16"/>
          <w:szCs w:val="16"/>
        </w:rPr>
        <w:t>Huperzia</w:t>
      </w:r>
      <w:proofErr w:type="spellEnd"/>
      <w:r w:rsidRPr="00A23EE8">
        <w:rPr>
          <w:sz w:val="16"/>
          <w:szCs w:val="16"/>
        </w:rPr>
        <w:t xml:space="preserve"> </w:t>
      </w:r>
      <w:proofErr w:type="spellStart"/>
      <w:r w:rsidRPr="00A23EE8">
        <w:rPr>
          <w:sz w:val="16"/>
          <w:szCs w:val="16"/>
        </w:rPr>
        <w:t>selago</w:t>
      </w:r>
      <w:proofErr w:type="spellEnd"/>
      <w:r w:rsidRPr="00A23EE8">
        <w:rPr>
          <w:sz w:val="16"/>
          <w:szCs w:val="16"/>
        </w:rPr>
        <w:t>). У этого растения есть одна интересная особенность: на верхушках стеблей вместо спор образуются зимующие почки, помогающие ему размножаться вегетативно.</w:t>
      </w:r>
    </w:p>
    <w:p w:rsidR="00347E84" w:rsidRPr="00A23EE8" w:rsidRDefault="00347E84" w:rsidP="00347E84">
      <w:pPr>
        <w:pStyle w:val="a3"/>
        <w:rPr>
          <w:sz w:val="16"/>
          <w:szCs w:val="16"/>
        </w:rPr>
      </w:pPr>
      <w:r w:rsidRPr="00A23EE8">
        <w:rPr>
          <w:sz w:val="16"/>
          <w:szCs w:val="16"/>
        </w:rPr>
        <w:t xml:space="preserve">В настоящее время исследовано девять видов плауна. В них в общей сложности обнаружено 35 различных алкалоидов. Главнейшие из них — </w:t>
      </w:r>
      <w:proofErr w:type="spellStart"/>
      <w:r w:rsidRPr="00A23EE8">
        <w:rPr>
          <w:sz w:val="16"/>
          <w:szCs w:val="16"/>
        </w:rPr>
        <w:t>клаватин</w:t>
      </w:r>
      <w:proofErr w:type="spellEnd"/>
      <w:r w:rsidRPr="00A23EE8">
        <w:rPr>
          <w:sz w:val="16"/>
          <w:szCs w:val="16"/>
        </w:rPr>
        <w:t xml:space="preserve">, </w:t>
      </w:r>
      <w:proofErr w:type="spellStart"/>
      <w:r w:rsidRPr="00A23EE8">
        <w:rPr>
          <w:sz w:val="16"/>
          <w:szCs w:val="16"/>
        </w:rPr>
        <w:t>клаватоксин</w:t>
      </w:r>
      <w:proofErr w:type="spellEnd"/>
      <w:r w:rsidRPr="00A23EE8">
        <w:rPr>
          <w:sz w:val="16"/>
          <w:szCs w:val="16"/>
        </w:rPr>
        <w:t xml:space="preserve">, </w:t>
      </w:r>
      <w:proofErr w:type="spellStart"/>
      <w:r w:rsidRPr="00A23EE8">
        <w:rPr>
          <w:sz w:val="16"/>
          <w:szCs w:val="16"/>
        </w:rPr>
        <w:t>компланатин</w:t>
      </w:r>
      <w:proofErr w:type="spellEnd"/>
      <w:r w:rsidRPr="00A23EE8">
        <w:rPr>
          <w:sz w:val="16"/>
          <w:szCs w:val="16"/>
        </w:rPr>
        <w:t xml:space="preserve">, </w:t>
      </w:r>
      <w:proofErr w:type="spellStart"/>
      <w:r w:rsidRPr="00A23EE8">
        <w:rPr>
          <w:sz w:val="16"/>
          <w:szCs w:val="16"/>
        </w:rPr>
        <w:t>обскурин</w:t>
      </w:r>
      <w:proofErr w:type="spellEnd"/>
      <w:r w:rsidRPr="00A23EE8">
        <w:rPr>
          <w:sz w:val="16"/>
          <w:szCs w:val="16"/>
        </w:rPr>
        <w:t xml:space="preserve">, </w:t>
      </w:r>
      <w:proofErr w:type="spellStart"/>
      <w:r w:rsidRPr="00A23EE8">
        <w:rPr>
          <w:sz w:val="16"/>
          <w:szCs w:val="16"/>
        </w:rPr>
        <w:t>пилайанин</w:t>
      </w:r>
      <w:proofErr w:type="spellEnd"/>
      <w:r w:rsidRPr="00A23EE8">
        <w:rPr>
          <w:sz w:val="16"/>
          <w:szCs w:val="16"/>
        </w:rPr>
        <w:t xml:space="preserve">, </w:t>
      </w:r>
      <w:proofErr w:type="spellStart"/>
      <w:r w:rsidRPr="00A23EE8">
        <w:rPr>
          <w:sz w:val="16"/>
          <w:szCs w:val="16"/>
        </w:rPr>
        <w:t>саурурин</w:t>
      </w:r>
      <w:proofErr w:type="spellEnd"/>
      <w:r w:rsidRPr="00A23EE8">
        <w:rPr>
          <w:sz w:val="16"/>
          <w:szCs w:val="16"/>
        </w:rPr>
        <w:t xml:space="preserve">, </w:t>
      </w:r>
      <w:proofErr w:type="spellStart"/>
      <w:r w:rsidRPr="00A23EE8">
        <w:rPr>
          <w:sz w:val="16"/>
          <w:szCs w:val="16"/>
        </w:rPr>
        <w:t>сауроксин</w:t>
      </w:r>
      <w:proofErr w:type="spellEnd"/>
      <w:r w:rsidRPr="00A23EE8">
        <w:rPr>
          <w:sz w:val="16"/>
          <w:szCs w:val="16"/>
        </w:rPr>
        <w:t xml:space="preserve">; </w:t>
      </w:r>
      <w:proofErr w:type="spellStart"/>
      <w:r w:rsidRPr="00A23EE8">
        <w:rPr>
          <w:sz w:val="16"/>
          <w:szCs w:val="16"/>
        </w:rPr>
        <w:t>ликоподин</w:t>
      </w:r>
      <w:proofErr w:type="spellEnd"/>
      <w:r w:rsidRPr="00A23EE8">
        <w:rPr>
          <w:sz w:val="16"/>
          <w:szCs w:val="16"/>
        </w:rPr>
        <w:t xml:space="preserve"> найден во всех видах, за исключением L. </w:t>
      </w:r>
      <w:proofErr w:type="spellStart"/>
      <w:r w:rsidRPr="00A23EE8">
        <w:rPr>
          <w:sz w:val="16"/>
          <w:szCs w:val="16"/>
        </w:rPr>
        <w:t>saururus</w:t>
      </w:r>
      <w:proofErr w:type="spellEnd"/>
      <w:r w:rsidRPr="00A23EE8">
        <w:rPr>
          <w:sz w:val="16"/>
          <w:szCs w:val="16"/>
        </w:rPr>
        <w:t>; никотин присутствует в четырех видах. Найден никотин и в хвоще полевом (</w:t>
      </w:r>
      <w:proofErr w:type="spellStart"/>
      <w:r w:rsidRPr="00A23EE8">
        <w:rPr>
          <w:sz w:val="16"/>
          <w:szCs w:val="16"/>
        </w:rPr>
        <w:t>Equisetum</w:t>
      </w:r>
      <w:proofErr w:type="spellEnd"/>
      <w:r w:rsidRPr="00A23EE8">
        <w:rPr>
          <w:sz w:val="16"/>
          <w:szCs w:val="16"/>
        </w:rPr>
        <w:t xml:space="preserve"> </w:t>
      </w:r>
      <w:proofErr w:type="spellStart"/>
      <w:r w:rsidRPr="00A23EE8">
        <w:rPr>
          <w:sz w:val="16"/>
          <w:szCs w:val="16"/>
        </w:rPr>
        <w:t>arvense</w:t>
      </w:r>
      <w:proofErr w:type="spellEnd"/>
      <w:r w:rsidRPr="00A23EE8">
        <w:rPr>
          <w:sz w:val="16"/>
          <w:szCs w:val="16"/>
        </w:rPr>
        <w:t>).</w:t>
      </w:r>
    </w:p>
    <w:p w:rsidR="00347E84" w:rsidRPr="00A23EE8" w:rsidRDefault="00347E84" w:rsidP="00347E84">
      <w:pPr>
        <w:jc w:val="both"/>
        <w:rPr>
          <w:rFonts w:ascii="Times New Roman" w:hAnsi="Times New Roman" w:cs="Times New Roman"/>
          <w:sz w:val="16"/>
          <w:szCs w:val="16"/>
        </w:rPr>
      </w:pPr>
    </w:p>
    <w:sectPr w:rsidR="00347E84" w:rsidRPr="00A23EE8" w:rsidSect="002E1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47E84"/>
    <w:rsid w:val="002E1551"/>
    <w:rsid w:val="00347E84"/>
    <w:rsid w:val="0064661F"/>
    <w:rsid w:val="00A23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47E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47E8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47E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7E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47E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47E8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47E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7E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7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19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5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4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032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833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4140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2279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7297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397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54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10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58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836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89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787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gif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997</Words>
  <Characters>5685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User</cp:lastModifiedBy>
  <cp:revision>2</cp:revision>
  <dcterms:created xsi:type="dcterms:W3CDTF">2014-02-20T10:34:00Z</dcterms:created>
  <dcterms:modified xsi:type="dcterms:W3CDTF">2017-05-29T07:06:00Z</dcterms:modified>
</cp:coreProperties>
</file>